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5E" w:rsidRPr="00127C5E" w:rsidRDefault="00127C5E" w:rsidP="00127C5E">
      <w:pPr>
        <w:spacing w:line="240" w:lineRule="auto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127C5E">
        <w:rPr>
          <w:rFonts w:ascii="Calibri" w:eastAsia="Times New Roman" w:hAnsi="Calibri" w:cs="Calibri"/>
          <w:sz w:val="24"/>
          <w:szCs w:val="24"/>
          <w:lang w:eastAsia="sr-Latn-RS"/>
        </w:rPr>
        <w:t xml:space="preserve">Упис кандидата се врши на основу Конкурса који расписује Универзитет у Новом Саду, а спроводи Педагошки факултет у Сомбору. Да би кандидат конкурисао за упис на прву годину докторских студија библиотекарства треба да има завршене основне академске и мастер студије из друштвено-хуманистичких наука, односно претходно остварен обим од 300 ЕСПБ бодова, одговарајући општи успех у току студија (најмање 8), као и интересовања и склоности за научно-истраживачки рад из библиотекарства. На докторске студије могу се уписати и лица која су по претходним законима завршила факултет сродне области и одбранила магистарски рад из сродне области. </w:t>
      </w:r>
    </w:p>
    <w:p w:rsidR="00127C5E" w:rsidRPr="00127C5E" w:rsidRDefault="00127C5E" w:rsidP="00127C5E">
      <w:pPr>
        <w:spacing w:line="240" w:lineRule="auto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127C5E">
        <w:rPr>
          <w:rFonts w:ascii="Calibri" w:eastAsia="Times New Roman" w:hAnsi="Calibri" w:cs="Calibri"/>
          <w:sz w:val="24"/>
          <w:szCs w:val="24"/>
          <w:lang w:eastAsia="sr-Latn-RS"/>
        </w:rPr>
        <w:t xml:space="preserve">За упис на докторске студије неопходно је познавање бар једног страног језика, а пожељни су објављени или прихваћени за објављивање научни радови. </w:t>
      </w:r>
    </w:p>
    <w:p w:rsidR="00127C5E" w:rsidRPr="00127C5E" w:rsidRDefault="00127C5E" w:rsidP="00127C5E">
      <w:pPr>
        <w:spacing w:line="240" w:lineRule="auto"/>
        <w:rPr>
          <w:rFonts w:ascii="Calibri" w:eastAsia="Times New Roman" w:hAnsi="Calibri" w:cs="Calibri"/>
          <w:sz w:val="24"/>
          <w:szCs w:val="24"/>
          <w:lang w:eastAsia="sr-Latn-RS"/>
        </w:rPr>
      </w:pPr>
      <w:r w:rsidRPr="00127C5E">
        <w:rPr>
          <w:rFonts w:ascii="Calibri" w:eastAsia="Times New Roman" w:hAnsi="Calibri" w:cs="Calibri"/>
          <w:sz w:val="24"/>
          <w:szCs w:val="24"/>
          <w:lang w:eastAsia="sr-Latn-RS"/>
        </w:rPr>
        <w:t xml:space="preserve">Начин рангирања кандидата дефинисан је Правилником о докторским студијама и Статутом Факултета/Универзитета који су јавно доступни. Резултати реализованог конкурса се објављују на званичном сајту и огласној табли Факултета.  </w:t>
      </w:r>
    </w:p>
    <w:p w:rsidR="00CE108D" w:rsidRDefault="00CE108D">
      <w:bookmarkStart w:id="0" w:name="_GoBack"/>
      <w:bookmarkEnd w:id="0"/>
    </w:p>
    <w:sectPr w:rsidR="00CE108D" w:rsidSect="00631455">
      <w:pgSz w:w="11907" w:h="16840" w:code="9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5E"/>
    <w:rsid w:val="00127C5E"/>
    <w:rsid w:val="00365600"/>
    <w:rsid w:val="004B55EF"/>
    <w:rsid w:val="00631455"/>
    <w:rsid w:val="00C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8BCC8-4DEF-48EF-8232-88A1F1E5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2019-11-05T08:08:00Z</dcterms:created>
  <dcterms:modified xsi:type="dcterms:W3CDTF">2019-11-05T08:09:00Z</dcterms:modified>
</cp:coreProperties>
</file>