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1E" w:rsidRPr="009D163E" w:rsidRDefault="000E7E50" w:rsidP="000E7E5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D163E">
        <w:rPr>
          <w:rFonts w:ascii="Arial" w:hAnsi="Arial" w:cs="Arial"/>
          <w:b/>
          <w:sz w:val="28"/>
          <w:szCs w:val="28"/>
          <w:lang w:val="sr-Latn-CS"/>
        </w:rPr>
        <w:t>Ispitna pitanja iz predmeta Građansko vaspitanje</w:t>
      </w:r>
    </w:p>
    <w:p w:rsidR="009D163E" w:rsidRPr="009D163E" w:rsidRDefault="00AF4555" w:rsidP="000E7E5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2014/ 2015</w:t>
      </w:r>
      <w:bookmarkStart w:id="0" w:name="_GoBack"/>
      <w:bookmarkEnd w:id="0"/>
    </w:p>
    <w:p w:rsidR="009D163E" w:rsidRDefault="009D163E" w:rsidP="000E7E5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9D163E" w:rsidRPr="00F3346C" w:rsidRDefault="009D163E" w:rsidP="000E7E5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0A091A" w:rsidRDefault="000A091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Tri komponente procesa građanskog vaspitanja.</w:t>
      </w:r>
    </w:p>
    <w:p w:rsidR="000A091A" w:rsidRDefault="000A091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obuhvata pojam građanin?</w:t>
      </w:r>
    </w:p>
    <w:p w:rsidR="000A091A" w:rsidRDefault="000A091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su građanske kompetencije?</w:t>
      </w:r>
    </w:p>
    <w:p w:rsidR="000A091A" w:rsidRDefault="005F37A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intelektualne sposobnosti građana.</w:t>
      </w:r>
    </w:p>
    <w:p w:rsidR="000A091A" w:rsidRDefault="005F37A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sposobnosti aktivne participacije građana.</w:t>
      </w:r>
    </w:p>
    <w:p w:rsidR="000A091A" w:rsidRDefault="005F37A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karakteriše učenike koji prihvataju demokratske vrednosti?</w:t>
      </w:r>
    </w:p>
    <w:p w:rsidR="000A091A" w:rsidRDefault="005F37A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Kako nastavnici opažaju autonomnu ličnost učenika?</w:t>
      </w:r>
    </w:p>
    <w:p w:rsidR="000A091A" w:rsidRDefault="005F37A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Programski sadržaji predmeta GV u prvom ciklusu osnovne škole koji razvijaju pojam demokratije.</w:t>
      </w:r>
    </w:p>
    <w:p w:rsidR="000A091A" w:rsidRDefault="005F37A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Kako se kod dece razvija građanska pismenost u predmetu GV?</w:t>
      </w:r>
    </w:p>
    <w:p w:rsidR="000A091A" w:rsidRDefault="005F37AA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Koje tipove građana želi da izgradi demokratsko društvo?</w:t>
      </w:r>
    </w:p>
    <w:p w:rsidR="000A091A" w:rsidRDefault="001F2145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Prednosti škole koja vaspitava i obrazuje za demokratiju.</w:t>
      </w:r>
    </w:p>
    <w:p w:rsidR="000A091A" w:rsidRDefault="001F2145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Koji su načini ostvarivanja obrazovanja za demokratiju?</w:t>
      </w:r>
    </w:p>
    <w:p w:rsidR="000A091A" w:rsidRDefault="001F2145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ciljeve predmeta GV u srednjoj školi.</w:t>
      </w:r>
    </w:p>
    <w:p w:rsidR="001F2145" w:rsidRDefault="001F2145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Osnovne teze interakcioniostičke teorije psihičkog razvoja.</w:t>
      </w:r>
    </w:p>
    <w:p w:rsidR="009D163E" w:rsidRDefault="009D163E" w:rsidP="009D16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Parlament.</w:t>
      </w:r>
    </w:p>
    <w:p w:rsidR="001F2145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D163E">
        <w:rPr>
          <w:rFonts w:ascii="Arial" w:hAnsi="Arial" w:cs="Arial"/>
          <w:sz w:val="24"/>
          <w:szCs w:val="24"/>
          <w:lang w:val="sr-Latn-CS"/>
        </w:rPr>
        <w:t>Strategije odlučivanja u učeničkom parlamentu.</w:t>
      </w:r>
    </w:p>
    <w:p w:rsidR="001F2145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dva dela nenasilne komunikacije kroz 4 područja.</w:t>
      </w:r>
    </w:p>
    <w:p w:rsid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komunikaciju koja vodi sukobima.</w:t>
      </w:r>
    </w:p>
    <w:p w:rsid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komunikaciju koja vodi ka razumevanju.</w:t>
      </w:r>
    </w:p>
    <w:p w:rsid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Poruke koje treba slati deci.</w:t>
      </w:r>
    </w:p>
    <w:p w:rsid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Poruke koje ne treba slati deci.</w:t>
      </w:r>
    </w:p>
    <w:p w:rsid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Vrste emocija koje prate doživljaje u radionici.</w:t>
      </w:r>
    </w:p>
    <w:p w:rsid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Zašto u radionici treba uobličavati doživljaj?</w:t>
      </w:r>
    </w:p>
    <w:p w:rsid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Opšte preporuke za ponašanje voditelja tokom razmene u radionici.</w:t>
      </w:r>
    </w:p>
    <w:p w:rsidR="000E7E50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lastRenderedPageBreak/>
        <w:t>Opišite kontekst uvođenja predmeta</w:t>
      </w:r>
      <w:r w:rsidR="009D163E">
        <w:rPr>
          <w:rFonts w:ascii="Arial" w:hAnsi="Arial" w:cs="Arial"/>
          <w:sz w:val="24"/>
          <w:szCs w:val="24"/>
          <w:lang w:val="sr-Latn-CS"/>
        </w:rPr>
        <w:t xml:space="preserve"> GV</w:t>
      </w:r>
      <w:r>
        <w:rPr>
          <w:rFonts w:ascii="Arial" w:hAnsi="Arial" w:cs="Arial"/>
          <w:sz w:val="24"/>
          <w:szCs w:val="24"/>
          <w:lang w:val="sr-Latn-CS"/>
        </w:rPr>
        <w:t xml:space="preserve"> u osnovne i srednje škole.</w:t>
      </w:r>
    </w:p>
    <w:p w:rsidR="000E7E50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i opišite faze scenarija u radionicama u GV.</w:t>
      </w:r>
    </w:p>
    <w:p w:rsidR="00F3346C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metodska uputstva</w:t>
      </w:r>
      <w:r w:rsidR="00F3346C">
        <w:rPr>
          <w:rFonts w:ascii="Arial" w:hAnsi="Arial" w:cs="Arial"/>
          <w:sz w:val="24"/>
          <w:szCs w:val="24"/>
          <w:lang w:val="sr-Latn-CS"/>
        </w:rPr>
        <w:t xml:space="preserve"> u predmetu GV.</w:t>
      </w:r>
    </w:p>
    <w:p w:rsidR="000E7E50" w:rsidRDefault="00F3346C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</w:t>
      </w:r>
      <w:r w:rsidR="000E7E50">
        <w:rPr>
          <w:rFonts w:ascii="Arial" w:hAnsi="Arial" w:cs="Arial"/>
          <w:sz w:val="24"/>
          <w:szCs w:val="24"/>
          <w:lang w:val="sr-Latn-CS"/>
        </w:rPr>
        <w:t>i</w:t>
      </w:r>
      <w:r>
        <w:rPr>
          <w:rFonts w:ascii="Arial" w:hAnsi="Arial" w:cs="Arial"/>
          <w:sz w:val="24"/>
          <w:szCs w:val="24"/>
          <w:lang w:val="sr-Latn-CS"/>
        </w:rPr>
        <w:t>šite</w:t>
      </w:r>
      <w:r w:rsidR="000E7E50">
        <w:rPr>
          <w:rFonts w:ascii="Arial" w:hAnsi="Arial" w:cs="Arial"/>
          <w:sz w:val="24"/>
          <w:szCs w:val="24"/>
          <w:lang w:val="sr-Latn-CS"/>
        </w:rPr>
        <w:t xml:space="preserve"> načela pristupa u predmetu GV.</w:t>
      </w:r>
    </w:p>
    <w:p w:rsidR="000E7E50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bar tri načina lažnog slušanja (slušam te, a u stvari...).</w:t>
      </w:r>
    </w:p>
    <w:p w:rsidR="000E7E50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primere za jezik žirafe i jezik zmije, sa kratkim komentarom.</w:t>
      </w:r>
    </w:p>
    <w:p w:rsidR="000E7E50" w:rsidRPr="009D163E" w:rsidRDefault="009D163E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Demokratija.</w:t>
      </w:r>
    </w:p>
    <w:p w:rsidR="000E7E50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Diskriminacija</w:t>
      </w:r>
      <w:r w:rsidR="00FB5E4D">
        <w:rPr>
          <w:rFonts w:ascii="Arial" w:hAnsi="Arial" w:cs="Arial"/>
          <w:sz w:val="24"/>
          <w:szCs w:val="24"/>
          <w:lang w:val="sr-Latn-CS"/>
        </w:rPr>
        <w:t>, predra</w:t>
      </w:r>
      <w:r w:rsidR="000A091A">
        <w:rPr>
          <w:rFonts w:ascii="Arial" w:hAnsi="Arial" w:cs="Arial"/>
          <w:sz w:val="24"/>
          <w:szCs w:val="24"/>
          <w:lang w:val="sr-Latn-CS"/>
        </w:rPr>
        <w:t>sude i stereotipi</w:t>
      </w:r>
      <w:r w:rsidR="00FB5E4D">
        <w:rPr>
          <w:rFonts w:ascii="Arial" w:hAnsi="Arial" w:cs="Arial"/>
          <w:sz w:val="24"/>
          <w:szCs w:val="24"/>
          <w:lang w:val="sr-Latn-CS"/>
        </w:rPr>
        <w:t>.</w:t>
      </w:r>
    </w:p>
    <w:p w:rsidR="000E7E50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Tolerancija i netolerancija.</w:t>
      </w:r>
    </w:p>
    <w:p w:rsidR="000E7E50" w:rsidRDefault="000E7E50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Navedite </w:t>
      </w:r>
      <w:r w:rsidR="00F3346C">
        <w:rPr>
          <w:rFonts w:ascii="Arial" w:hAnsi="Arial" w:cs="Arial"/>
          <w:sz w:val="24"/>
          <w:szCs w:val="24"/>
          <w:lang w:val="sr-Latn-CS"/>
        </w:rPr>
        <w:t>nekoliko praktičnih saveta kako postići ravnopravnost u različitim aspektima.</w:t>
      </w:r>
    </w:p>
    <w:p w:rsidR="00217224" w:rsidRDefault="00217224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Konvencija o pravima deteta, njena funkcija,vrste prava.</w:t>
      </w:r>
    </w:p>
    <w:p w:rsidR="00AD1A09" w:rsidRDefault="00AD1A09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osnovne principe Konvencije o pravima deteta.</w:t>
      </w:r>
    </w:p>
    <w:p w:rsidR="00AD1A09" w:rsidRDefault="00AD1A09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osnovnu ideju o detetu sadržanu u Konvenciji o pravima deteta.</w:t>
      </w:r>
    </w:p>
    <w:p w:rsidR="00AD1A09" w:rsidRDefault="00AD1A09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koncept razvojnih mogućnosti deteta u zaštitnom smislu.</w:t>
      </w:r>
    </w:p>
    <w:p w:rsidR="00AD1A09" w:rsidRDefault="00AD1A09" w:rsidP="00AD1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koncept razvojnih mogućnosti deteta u razvojnom smislu.</w:t>
      </w:r>
    </w:p>
    <w:p w:rsidR="00AD1A09" w:rsidRPr="00AD1A09" w:rsidRDefault="00AD1A09" w:rsidP="00AD1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koncept razvojnih mogućnosti deteta u participativnom (ili emancipatornom) smislu.</w:t>
      </w:r>
    </w:p>
    <w:p w:rsidR="00217224" w:rsidRDefault="00217224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Karakteristike timskog rada.</w:t>
      </w:r>
    </w:p>
    <w:p w:rsidR="00F3346C" w:rsidRDefault="00F3346C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glavne prepreke uspešnoj komunikaciji.</w:t>
      </w:r>
    </w:p>
    <w:p w:rsidR="00F3346C" w:rsidRDefault="00F3346C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Ciljevi i zadaci predmeta GV u prvom i drugom razredu osnovne škole.</w:t>
      </w:r>
    </w:p>
    <w:p w:rsidR="001F2145" w:rsidRDefault="00F3346C" w:rsidP="001F214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Ciljevi i zadaci predmeta GV u trećem </w:t>
      </w:r>
      <w:r w:rsidR="001F2145">
        <w:rPr>
          <w:rFonts w:ascii="Arial" w:hAnsi="Arial" w:cs="Arial"/>
          <w:sz w:val="24"/>
          <w:szCs w:val="24"/>
          <w:lang w:val="sr-Latn-CS"/>
        </w:rPr>
        <w:t>razredu osnovne škole.</w:t>
      </w:r>
    </w:p>
    <w:p w:rsidR="001F2145" w:rsidRDefault="001F2145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Ciljevi i zadaci predmeta GV</w:t>
      </w:r>
      <w:r w:rsidRPr="001F214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četvrtom razredu osnovne škole.</w:t>
      </w:r>
    </w:p>
    <w:p w:rsidR="00F3346C" w:rsidRDefault="00F3346C" w:rsidP="000E7E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Vaše mišljenje o (ne)potrebi predmeta GV u školama, obrazloženje, argumenti.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i ukratko objasnite osnovne pretpostavke radioničarskog postupka.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 koje načine se postiže lično angažovanje učesnika radionice?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Objasnite šta se podrazumeva pod razmenom u radioničarskom postupku i zašto je ona važna.</w:t>
      </w:r>
    </w:p>
    <w:p w:rsidR="00FB5E4D" w:rsidRDefault="001F2145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i opišite oblike učenja zastupljene u</w:t>
      </w:r>
      <w:r w:rsidR="00FB5E4D">
        <w:rPr>
          <w:rFonts w:ascii="Arial" w:hAnsi="Arial" w:cs="Arial"/>
          <w:sz w:val="24"/>
          <w:szCs w:val="24"/>
          <w:lang w:val="sr-Latn-CS"/>
        </w:rPr>
        <w:t xml:space="preserve"> radionici?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i ukratko opišite najčešće korišćene oblike rada u radionici.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je sve predmet evaluacije radionice (navesti i ukratko objasniti)?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lastRenderedPageBreak/>
        <w:t>Koji su pokazatelji promene u radionici (navesti i ukratko objasniti)?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je „duša radionice“?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je moguće učiniti kada se krše pravila radionice?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je i zašto je potrebno snimanje ulaznog i izlaznog stanja radionice?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činiti i šta ne činiti kada se neko od učesnika radionice rasplače?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Šta činiti u slučaju izliva besa nekog od učesnika radionice?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Navedite nekoliko postupaka za podizanje „elana“ grupe.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i ilustrujte primerom postupak „izvini“.</w:t>
      </w:r>
    </w:p>
    <w:p w:rsidR="00FB5E4D" w:rsidRDefault="00FB5E4D" w:rsidP="00FB5E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Opišite i ilustrujte primerom postupak „hvala“.</w:t>
      </w:r>
    </w:p>
    <w:p w:rsidR="00FB5E4D" w:rsidRDefault="00FB5E4D" w:rsidP="00FB5E4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A06AF3" w:rsidRPr="008772E7" w:rsidRDefault="00A06AF3" w:rsidP="00A06AF3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A06AF3" w:rsidRPr="008772E7" w:rsidSect="00CE29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59" w:rsidRDefault="00564E59" w:rsidP="00AD1A09">
      <w:pPr>
        <w:spacing w:after="0" w:line="240" w:lineRule="auto"/>
      </w:pPr>
      <w:r>
        <w:separator/>
      </w:r>
    </w:p>
  </w:endnote>
  <w:endnote w:type="continuationSeparator" w:id="0">
    <w:p w:rsidR="00564E59" w:rsidRDefault="00564E59" w:rsidP="00AD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48766"/>
      <w:docPartObj>
        <w:docPartGallery w:val="Page Numbers (Bottom of Page)"/>
        <w:docPartUnique/>
      </w:docPartObj>
    </w:sdtPr>
    <w:sdtEndPr/>
    <w:sdtContent>
      <w:p w:rsidR="00AD1A09" w:rsidRDefault="00564E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5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1A09" w:rsidRDefault="00AD1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59" w:rsidRDefault="00564E59" w:rsidP="00AD1A09">
      <w:pPr>
        <w:spacing w:after="0" w:line="240" w:lineRule="auto"/>
      </w:pPr>
      <w:r>
        <w:separator/>
      </w:r>
    </w:p>
  </w:footnote>
  <w:footnote w:type="continuationSeparator" w:id="0">
    <w:p w:rsidR="00564E59" w:rsidRDefault="00564E59" w:rsidP="00AD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66B23"/>
    <w:multiLevelType w:val="hybridMultilevel"/>
    <w:tmpl w:val="ED74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4696"/>
    <w:multiLevelType w:val="hybridMultilevel"/>
    <w:tmpl w:val="482E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E50"/>
    <w:rsid w:val="000A091A"/>
    <w:rsid w:val="000A571A"/>
    <w:rsid w:val="000E7E50"/>
    <w:rsid w:val="001F2145"/>
    <w:rsid w:val="00217224"/>
    <w:rsid w:val="004A1DCB"/>
    <w:rsid w:val="00564E59"/>
    <w:rsid w:val="005F37AA"/>
    <w:rsid w:val="007452C0"/>
    <w:rsid w:val="008772E7"/>
    <w:rsid w:val="00953194"/>
    <w:rsid w:val="009D163E"/>
    <w:rsid w:val="00A06AF3"/>
    <w:rsid w:val="00A2710B"/>
    <w:rsid w:val="00A43741"/>
    <w:rsid w:val="00AD1A09"/>
    <w:rsid w:val="00AF4555"/>
    <w:rsid w:val="00B44E46"/>
    <w:rsid w:val="00CE291E"/>
    <w:rsid w:val="00E23593"/>
    <w:rsid w:val="00F3346C"/>
    <w:rsid w:val="00FB5E4D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1E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A09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D1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09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Kral Dunaja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Crni</dc:creator>
  <cp:keywords/>
  <dc:description/>
  <cp:lastModifiedBy>User</cp:lastModifiedBy>
  <cp:revision>14</cp:revision>
  <cp:lastPrinted>2011-12-16T11:00:00Z</cp:lastPrinted>
  <dcterms:created xsi:type="dcterms:W3CDTF">2011-12-16T11:04:00Z</dcterms:created>
  <dcterms:modified xsi:type="dcterms:W3CDTF">2015-03-04T11:40:00Z</dcterms:modified>
</cp:coreProperties>
</file>